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20" w:rsidRDefault="00E81F20" w:rsidP="00E81F20">
      <w:pPr>
        <w:pStyle w:val="ConsPlusTitle"/>
        <w:jc w:val="center"/>
      </w:pPr>
    </w:p>
    <w:p w:rsidR="00E81F20" w:rsidRPr="00F2752F" w:rsidRDefault="00E81F20" w:rsidP="00E81F20">
      <w:pPr>
        <w:spacing w:before="75" w:after="45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Изменились 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минимальные розничные цены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на алкогольную продукцию (водка, 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ликероводочную и другую продукцию крепостью 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свыше 28%) с 0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6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2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.202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2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года</w:t>
      </w:r>
    </w:p>
    <w:p w:rsidR="00E81F20" w:rsidRPr="00281EE6" w:rsidRDefault="0052401F" w:rsidP="00E81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Согласно Приказу Министерства Финансов  Российсккой Федерации  от </w:t>
        </w:r>
        <w:r w:rsidR="00E81F2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24.01.2022</w:t>
        </w:r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№  </w:t>
        </w:r>
        <w:r w:rsidR="00E81F2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11</w:t>
        </w:r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н</w:t>
        </w:r>
      </w:hyperlink>
      <w:r w:rsidR="00E81F20" w:rsidRPr="00281E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E8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06</w:t>
      </w:r>
      <w:r w:rsidR="00E81F20" w:rsidRPr="00281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1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февраля 2022</w:t>
      </w:r>
      <w:r w:rsidR="00E81F20" w:rsidRPr="00281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 w:rsidR="00E81F20" w:rsidRPr="00281E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изменены минимальные розничные цены </w:t>
      </w:r>
      <w:r w:rsidR="00E81F20" w:rsidRPr="00281EE6">
        <w:rPr>
          <w:rFonts w:ascii="Times New Roman" w:hAnsi="Times New Roman" w:cs="Times New Roman"/>
          <w:sz w:val="28"/>
          <w:szCs w:val="28"/>
        </w:rPr>
        <w:t>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 дистиллятов)</w:t>
      </w:r>
    </w:p>
    <w:p w:rsidR="00E81F20" w:rsidRDefault="00E81F20">
      <w:pPr>
        <w:pStyle w:val="ConsPlusNormal"/>
        <w:jc w:val="both"/>
        <w:outlineLvl w:val="0"/>
      </w:pPr>
    </w:p>
    <w:p w:rsidR="00E81F20" w:rsidRDefault="00E81F20">
      <w:pPr>
        <w:pStyle w:val="ConsPlusTitle"/>
        <w:jc w:val="center"/>
      </w:pPr>
    </w:p>
    <w:p w:rsidR="00E81F20" w:rsidRDefault="00E81F20">
      <w:pPr>
        <w:pStyle w:val="ConsPlusTitle"/>
        <w:jc w:val="center"/>
      </w:pPr>
      <w:r>
        <w:t>ЦЕНЫ,</w:t>
      </w:r>
    </w:p>
    <w:p w:rsidR="00E81F20" w:rsidRDefault="00E81F20">
      <w:pPr>
        <w:pStyle w:val="ConsPlusTitle"/>
        <w:jc w:val="center"/>
      </w:pPr>
      <w:r>
        <w:t>НЕ НИЖЕ КОТОРЫХ ОСУЩЕСТВЛЯЮТСЯ ЗАКУПКА (ЗА ИСКЛЮЧЕНИЕМ</w:t>
      </w:r>
    </w:p>
    <w:p w:rsidR="00E81F20" w:rsidRDefault="00E81F20">
      <w:pPr>
        <w:pStyle w:val="ConsPlusTitle"/>
        <w:jc w:val="center"/>
      </w:pPr>
      <w:r>
        <w:t>ИМПОРТА), ПОСТАВКИ (ЗА ИСКЛЮЧЕНИЕМ ЭКСПОРТА) И РОЗНИЧНАЯ</w:t>
      </w:r>
    </w:p>
    <w:p w:rsidR="00E81F20" w:rsidRDefault="00E81F20">
      <w:pPr>
        <w:pStyle w:val="ConsPlusTitle"/>
        <w:jc w:val="center"/>
      </w:pPr>
      <w:r>
        <w:t>ПРОДАЖА ВОДКИ, ЛИКЕРОВОДОЧНОЙ И ДРУГОЙ АЛКОГОЛЬНОЙ</w:t>
      </w:r>
    </w:p>
    <w:p w:rsidR="00E81F20" w:rsidRDefault="00E81F20">
      <w:pPr>
        <w:pStyle w:val="ConsPlusTitle"/>
        <w:jc w:val="center"/>
      </w:pPr>
      <w:r>
        <w:t>ПРОДУКЦИИ КРЕПОСТЬЮ СВЫШЕ 28 ПРОЦЕНТОВ (ЗА ИСКЛЮЧЕНИЕМ</w:t>
      </w:r>
    </w:p>
    <w:p w:rsidR="00E81F20" w:rsidRDefault="00E81F20">
      <w:pPr>
        <w:pStyle w:val="ConsPlusTitle"/>
        <w:jc w:val="center"/>
      </w:pPr>
      <w:r>
        <w:t>КОНЬЯКА, БРЕНДИ И ДРУГОЙ АЛКОГОЛЬНОЙ ПРОДУКЦИИ,</w:t>
      </w:r>
    </w:p>
    <w:p w:rsidR="00E81F20" w:rsidRDefault="00E81F20">
      <w:pPr>
        <w:pStyle w:val="ConsPlusTitle"/>
        <w:jc w:val="center"/>
      </w:pPr>
      <w:r>
        <w:t>ПРОИЗВЕДЕННОЙ ИЗ ВИННОГО, ВИНОГРАДНОГО, ПЛОДОВОГО,</w:t>
      </w:r>
    </w:p>
    <w:p w:rsidR="00E81F20" w:rsidRDefault="00E81F20">
      <w:pPr>
        <w:pStyle w:val="ConsPlusTitle"/>
        <w:jc w:val="center"/>
      </w:pPr>
      <w:r>
        <w:t>КОНЬЯЧНОГО, КАЛЬВАДОСНОГО, ВИСКОВОГО ДИСТИЛЛЯТОВ),</w:t>
      </w:r>
    </w:p>
    <w:p w:rsidR="00E81F20" w:rsidRDefault="00E81F20">
      <w:pPr>
        <w:pStyle w:val="ConsPlusTitle"/>
        <w:jc w:val="center"/>
      </w:pPr>
      <w:r>
        <w:t>ЗА 0,5 ЛИТРА ГОТОВОЙ ПРОДУКЦИИ</w:t>
      </w:r>
    </w:p>
    <w:p w:rsidR="00E81F20" w:rsidRDefault="00E81F20">
      <w:pPr>
        <w:spacing w:after="1"/>
      </w:pPr>
    </w:p>
    <w:p w:rsidR="00E81F20" w:rsidRDefault="00E81F20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848"/>
        <w:gridCol w:w="907"/>
        <w:gridCol w:w="2310"/>
        <w:gridCol w:w="964"/>
        <w:gridCol w:w="2290"/>
        <w:gridCol w:w="964"/>
        <w:gridCol w:w="2211"/>
      </w:tblGrid>
      <w:tr w:rsidR="00E81F20">
        <w:tc>
          <w:tcPr>
            <w:tcW w:w="562" w:type="dxa"/>
            <w:vMerge w:val="restart"/>
          </w:tcPr>
          <w:p w:rsidR="00E81F20" w:rsidRDefault="00E81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8" w:type="dxa"/>
            <w:vMerge w:val="restart"/>
          </w:tcPr>
          <w:p w:rsidR="00E81F20" w:rsidRDefault="00E81F20">
            <w:pPr>
              <w:pStyle w:val="ConsPlusNormal"/>
              <w:jc w:val="center"/>
            </w:pPr>
            <w:r>
              <w:t xml:space="preserve">Процентное содержание спирта в готовой </w:t>
            </w:r>
            <w:r>
              <w:lastRenderedPageBreak/>
              <w:t>продукции</w:t>
            </w:r>
          </w:p>
        </w:tc>
        <w:tc>
          <w:tcPr>
            <w:tcW w:w="9646" w:type="dxa"/>
            <w:gridSpan w:val="6"/>
          </w:tcPr>
          <w:p w:rsidR="00E81F20" w:rsidRDefault="00E81F20">
            <w:pPr>
              <w:pStyle w:val="ConsPlusNormal"/>
              <w:jc w:val="center"/>
            </w:pPr>
            <w:r>
              <w:lastRenderedPageBreak/>
              <w:t>Цена, не ниже которой осуществляется:</w:t>
            </w:r>
          </w:p>
        </w:tc>
      </w:tr>
      <w:tr w:rsidR="00E81F20">
        <w:tc>
          <w:tcPr>
            <w:tcW w:w="562" w:type="dxa"/>
            <w:vMerge/>
          </w:tcPr>
          <w:p w:rsidR="00E81F20" w:rsidRDefault="00E81F20">
            <w:pPr>
              <w:spacing w:after="1" w:line="0" w:lineRule="atLeast"/>
            </w:pPr>
          </w:p>
        </w:tc>
        <w:tc>
          <w:tcPr>
            <w:tcW w:w="1848" w:type="dxa"/>
            <w:vMerge/>
          </w:tcPr>
          <w:p w:rsidR="00E81F20" w:rsidRDefault="00E81F20">
            <w:pPr>
              <w:spacing w:after="1" w:line="0" w:lineRule="atLeast"/>
            </w:pPr>
          </w:p>
        </w:tc>
        <w:tc>
          <w:tcPr>
            <w:tcW w:w="3217" w:type="dxa"/>
            <w:gridSpan w:val="2"/>
          </w:tcPr>
          <w:p w:rsidR="00E81F20" w:rsidRDefault="00E81F20">
            <w:pPr>
              <w:pStyle w:val="ConsPlusNormal"/>
              <w:jc w:val="center"/>
            </w:pPr>
            <w:r>
              <w:t xml:space="preserve">закупка (за исключением импорта) продукции у </w:t>
            </w:r>
            <w:r>
              <w:lastRenderedPageBreak/>
              <w:t>организации,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  <w:p w:rsidR="00E81F20" w:rsidRDefault="00E81F20">
            <w:pPr>
              <w:pStyle w:val="ConsPlusNormal"/>
              <w:jc w:val="center"/>
            </w:pPr>
            <w:r>
              <w:t>(с НДС и акцизом)</w:t>
            </w:r>
          </w:p>
        </w:tc>
        <w:tc>
          <w:tcPr>
            <w:tcW w:w="3254" w:type="dxa"/>
            <w:gridSpan w:val="2"/>
          </w:tcPr>
          <w:p w:rsidR="00E81F20" w:rsidRDefault="00E81F20">
            <w:pPr>
              <w:pStyle w:val="ConsPlusNormal"/>
              <w:jc w:val="center"/>
            </w:pPr>
            <w:r>
              <w:lastRenderedPageBreak/>
              <w:t xml:space="preserve">закупка (за исключением импорта) продукции у </w:t>
            </w:r>
            <w:r>
              <w:lastRenderedPageBreak/>
              <w:t>организации,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  <w:p w:rsidR="00E81F20" w:rsidRDefault="00E81F20">
            <w:pPr>
              <w:pStyle w:val="ConsPlusNormal"/>
              <w:jc w:val="center"/>
            </w:pPr>
            <w:r>
              <w:t>(с НДС и акцизом)</w:t>
            </w:r>
          </w:p>
        </w:tc>
        <w:tc>
          <w:tcPr>
            <w:tcW w:w="3175" w:type="dxa"/>
            <w:gridSpan w:val="2"/>
          </w:tcPr>
          <w:p w:rsidR="00E81F20" w:rsidRDefault="00E81F20">
            <w:pPr>
              <w:pStyle w:val="ConsPlusNormal"/>
              <w:jc w:val="center"/>
            </w:pPr>
            <w:r>
              <w:lastRenderedPageBreak/>
              <w:t>розничная продажа продукции</w:t>
            </w:r>
          </w:p>
          <w:p w:rsidR="00E81F20" w:rsidRDefault="00E81F20">
            <w:pPr>
              <w:pStyle w:val="ConsPlusNormal"/>
              <w:jc w:val="center"/>
            </w:pPr>
            <w:r>
              <w:t>(с НДС и акцизом)</w:t>
            </w:r>
          </w:p>
        </w:tc>
      </w:tr>
      <w:tr w:rsidR="00E81F20">
        <w:tc>
          <w:tcPr>
            <w:tcW w:w="562" w:type="dxa"/>
            <w:vMerge/>
          </w:tcPr>
          <w:p w:rsidR="00E81F20" w:rsidRDefault="00E81F20">
            <w:pPr>
              <w:spacing w:after="1" w:line="0" w:lineRule="atLeast"/>
            </w:pPr>
          </w:p>
        </w:tc>
        <w:tc>
          <w:tcPr>
            <w:tcW w:w="1848" w:type="dxa"/>
            <w:vMerge/>
          </w:tcPr>
          <w:p w:rsidR="00E81F20" w:rsidRDefault="00E81F20">
            <w:pPr>
              <w:spacing w:after="1" w:line="0" w:lineRule="atLeast"/>
            </w:pPr>
          </w:p>
        </w:tc>
        <w:tc>
          <w:tcPr>
            <w:tcW w:w="907" w:type="dxa"/>
          </w:tcPr>
          <w:p w:rsidR="00E81F20" w:rsidRDefault="00E81F20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310" w:type="dxa"/>
          </w:tcPr>
          <w:p w:rsidR="00E81F20" w:rsidRDefault="00E81F20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</w:t>
            </w:r>
          </w:p>
          <w:p w:rsidR="00E81F20" w:rsidRDefault="00E81F20">
            <w:pPr>
              <w:pStyle w:val="ConsPlusNormal"/>
              <w:jc w:val="center"/>
            </w:pPr>
            <w:r>
              <w:t>(за исключением водки)</w:t>
            </w:r>
          </w:p>
        </w:tc>
        <w:tc>
          <w:tcPr>
            <w:tcW w:w="964" w:type="dxa"/>
          </w:tcPr>
          <w:p w:rsidR="00E81F20" w:rsidRDefault="00E81F20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290" w:type="dxa"/>
          </w:tcPr>
          <w:p w:rsidR="00E81F20" w:rsidRDefault="00E81F20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</w:t>
            </w:r>
          </w:p>
          <w:p w:rsidR="00E81F20" w:rsidRDefault="00E81F20">
            <w:pPr>
              <w:pStyle w:val="ConsPlusNormal"/>
              <w:jc w:val="center"/>
            </w:pPr>
            <w:r>
              <w:t>(за исключением водки)</w:t>
            </w:r>
          </w:p>
        </w:tc>
        <w:tc>
          <w:tcPr>
            <w:tcW w:w="964" w:type="dxa"/>
          </w:tcPr>
          <w:p w:rsidR="00E81F20" w:rsidRDefault="00E81F20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211" w:type="dxa"/>
          </w:tcPr>
          <w:p w:rsidR="00E81F20" w:rsidRDefault="00E81F20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</w:t>
            </w:r>
          </w:p>
          <w:p w:rsidR="00E81F20" w:rsidRDefault="00E81F20">
            <w:pPr>
              <w:pStyle w:val="ConsPlusNormal"/>
              <w:jc w:val="center"/>
            </w:pPr>
            <w:r>
              <w:t>(за исключением водки)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28 до 29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205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29 до 30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210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30 до 31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215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31 до 32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218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32 до 33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223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33 до 34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230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34 до 35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235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35 до 36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240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36 до 37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245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37 до 38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248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38 до 39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254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39 до 40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261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40 до 41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266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41 до 42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271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42 до 43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274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43 до 44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279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44 до 45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286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45 до 46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291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46 до 47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296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47 до 48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301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48 до 49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304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49 до 50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309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50 до 51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316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51 до 52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321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52 до 53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326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53 до 54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329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54 до 55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335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55 до 56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342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56 до 57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347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57 до 58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352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58 до 59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357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59 до 60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360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60 до 61 включительно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365</w:t>
            </w:r>
          </w:p>
        </w:tc>
      </w:tr>
      <w:tr w:rsidR="00E81F20">
        <w:tc>
          <w:tcPr>
            <w:tcW w:w="562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8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свыше 61</w:t>
            </w:r>
          </w:p>
        </w:tc>
        <w:tc>
          <w:tcPr>
            <w:tcW w:w="907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964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E81F20" w:rsidRDefault="00E81F20">
            <w:pPr>
              <w:pStyle w:val="ConsPlusNormal"/>
              <w:jc w:val="center"/>
            </w:pPr>
            <w:r>
              <w:t>372</w:t>
            </w:r>
          </w:p>
        </w:tc>
      </w:tr>
    </w:tbl>
    <w:p w:rsidR="00E81F20" w:rsidRDefault="0052401F">
      <w:pPr>
        <w:pStyle w:val="ConsPlusNormal"/>
      </w:pPr>
      <w:hyperlink r:id="rId5" w:history="1">
        <w:r w:rsidR="00E81F20">
          <w:rPr>
            <w:i/>
            <w:color w:val="0000FF"/>
          </w:rPr>
          <w:br/>
          <w:t>Приказ Минфина России от 07.10.2020 N 235н (ред. от 24.01.2022)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{КонсультантПлюс}</w:t>
        </w:r>
      </w:hyperlink>
      <w:r w:rsidR="00E81F20">
        <w:br/>
      </w:r>
    </w:p>
    <w:p w:rsidR="0098408C" w:rsidRDefault="0098408C"/>
    <w:sectPr w:rsidR="0098408C" w:rsidSect="00444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81F20"/>
    <w:rsid w:val="0052401F"/>
    <w:rsid w:val="008D12DD"/>
    <w:rsid w:val="0098408C"/>
    <w:rsid w:val="00E8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D9A249C20E66EF888EE93D0F68F6A64B8BDD29DA50CD9C06CC5D161815CD8DDE490043704F91995F565975758FC81404C22B733Ci1G1O" TargetMode="External"/><Relationship Id="rId4" Type="http://schemas.openxmlformats.org/officeDocument/2006/relationships/hyperlink" Target="http://www.consultant.ru/document/cons_doc_LAW_340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3490</Characters>
  <Application>Microsoft Office Word</Application>
  <DocSecurity>0</DocSecurity>
  <Lines>29</Lines>
  <Paragraphs>8</Paragraphs>
  <ScaleCrop>false</ScaleCrop>
  <Company>ДИЗО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PisarevaTE</cp:lastModifiedBy>
  <cp:revision>2</cp:revision>
  <dcterms:created xsi:type="dcterms:W3CDTF">2022-02-03T05:45:00Z</dcterms:created>
  <dcterms:modified xsi:type="dcterms:W3CDTF">2022-02-03T05:45:00Z</dcterms:modified>
</cp:coreProperties>
</file>